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BC" w:rsidRPr="00007FD1" w:rsidRDefault="003C68BC" w:rsidP="003C68BC">
      <w:pPr>
        <w:jc w:val="center"/>
        <w:rPr>
          <w:rFonts w:ascii="Calibri" w:hAnsi="Calibri" w:cs="Calibri"/>
          <w:i/>
          <w:sz w:val="32"/>
        </w:rPr>
      </w:pPr>
      <w:r w:rsidRPr="00007FD1">
        <w:rPr>
          <w:rFonts w:ascii="Calibri" w:hAnsi="Calibri" w:cs="Calibri"/>
          <w:i/>
          <w:sz w:val="32"/>
        </w:rPr>
        <w:t xml:space="preserve">Муниципальное общеобразовательное учреждение </w:t>
      </w:r>
    </w:p>
    <w:p w:rsidR="003C68BC" w:rsidRPr="00007FD1" w:rsidRDefault="00911681" w:rsidP="003C68BC">
      <w:pPr>
        <w:jc w:val="center"/>
        <w:rPr>
          <w:rFonts w:ascii="Calibri" w:hAnsi="Calibri" w:cs="Calibri"/>
          <w:i/>
          <w:sz w:val="32"/>
        </w:rPr>
      </w:pPr>
      <w:r>
        <w:rPr>
          <w:rFonts w:ascii="Calibri" w:hAnsi="Calibri" w:cs="Calibri"/>
          <w:i/>
          <w:sz w:val="32"/>
        </w:rPr>
        <w:t>основная</w:t>
      </w:r>
      <w:r w:rsidR="003C68BC" w:rsidRPr="00007FD1">
        <w:rPr>
          <w:rFonts w:ascii="Calibri" w:hAnsi="Calibri" w:cs="Calibri"/>
          <w:i/>
          <w:sz w:val="32"/>
        </w:rPr>
        <w:t xml:space="preserve"> общеобразовательная школа </w:t>
      </w:r>
    </w:p>
    <w:p w:rsidR="003C68BC" w:rsidRDefault="003C68BC" w:rsidP="003C68BC">
      <w:pPr>
        <w:jc w:val="center"/>
        <w:rPr>
          <w:rFonts w:ascii="Calibri" w:hAnsi="Calibri" w:cs="Calibri"/>
          <w:i/>
          <w:sz w:val="32"/>
        </w:rPr>
      </w:pPr>
      <w:r w:rsidRPr="00007FD1">
        <w:rPr>
          <w:rFonts w:ascii="Calibri" w:hAnsi="Calibri" w:cs="Calibri"/>
          <w:i/>
          <w:sz w:val="32"/>
        </w:rPr>
        <w:t>села Новосильское</w:t>
      </w:r>
    </w:p>
    <w:p w:rsidR="003C68BC" w:rsidRPr="00007FD1" w:rsidRDefault="003C68BC" w:rsidP="003C68BC">
      <w:pPr>
        <w:ind w:firstLine="708"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 xml:space="preserve">МОУ СОШ с. Новосильское расположена на территории села Новосильское </w:t>
      </w:r>
    </w:p>
    <w:p w:rsidR="003C68BC" w:rsidRPr="00007FD1" w:rsidRDefault="00911681" w:rsidP="003C68BC">
      <w:pPr>
        <w:ind w:firstLine="708"/>
        <w:jc w:val="both"/>
        <w:rPr>
          <w:rFonts w:ascii="Calibri" w:hAnsi="Calibri" w:cs="Calibri"/>
          <w:sz w:val="24"/>
        </w:rPr>
      </w:pPr>
      <w:r>
        <w:rPr>
          <w:noProof/>
          <w:sz w:val="24"/>
        </w:rPr>
        <w:drawing>
          <wp:anchor distT="0" distB="0" distL="0" distR="0" simplePos="0" relativeHeight="251656704" behindDoc="1" locked="0" layoutInCell="1" allowOverlap="1" wp14:anchorId="3AB4F0FC" wp14:editId="4A8DB436">
            <wp:simplePos x="0" y="0"/>
            <wp:positionH relativeFrom="column">
              <wp:posOffset>3175</wp:posOffset>
            </wp:positionH>
            <wp:positionV relativeFrom="paragraph">
              <wp:posOffset>218440</wp:posOffset>
            </wp:positionV>
            <wp:extent cx="2035810" cy="1889760"/>
            <wp:effectExtent l="0" t="0" r="254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5" r="14226" b="5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889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8BC" w:rsidRPr="00007FD1">
        <w:rPr>
          <w:rFonts w:ascii="Calibri" w:hAnsi="Calibri" w:cs="Calibri"/>
          <w:sz w:val="24"/>
        </w:rPr>
        <w:t xml:space="preserve">История нашей школы началась еще в </w:t>
      </w:r>
      <w:proofErr w:type="gramStart"/>
      <w:r w:rsidR="003C68BC" w:rsidRPr="00007FD1">
        <w:rPr>
          <w:rFonts w:ascii="Calibri" w:hAnsi="Calibri" w:cs="Calibri"/>
          <w:sz w:val="24"/>
        </w:rPr>
        <w:t>1897  году</w:t>
      </w:r>
      <w:proofErr w:type="gramEnd"/>
      <w:r w:rsidR="003C68BC" w:rsidRPr="00007FD1">
        <w:rPr>
          <w:rFonts w:ascii="Calibri" w:hAnsi="Calibri" w:cs="Calibri"/>
          <w:sz w:val="24"/>
        </w:rPr>
        <w:t xml:space="preserve">.  Первую </w:t>
      </w:r>
      <w:proofErr w:type="spellStart"/>
      <w:r w:rsidR="003C68BC" w:rsidRPr="00007FD1">
        <w:rPr>
          <w:rFonts w:ascii="Calibri" w:hAnsi="Calibri" w:cs="Calibri"/>
          <w:sz w:val="24"/>
        </w:rPr>
        <w:t>церковно</w:t>
      </w:r>
      <w:proofErr w:type="spellEnd"/>
      <w:r w:rsidR="003C68BC" w:rsidRPr="00007FD1">
        <w:rPr>
          <w:rFonts w:ascii="Calibri" w:hAnsi="Calibri" w:cs="Calibri"/>
          <w:sz w:val="24"/>
        </w:rPr>
        <w:t xml:space="preserve"> – приходскую школу посещало несколько мальчиков 12-14 лет. Это были дети зажиточных крестьян. Остальные дети не могли посещать школу из-за бедности и занятости на сельскохозяйственной  работе. В те годы на территории села насчитывалось 411 дворов, в которых проживало 2199 человек. Из них больше половины были дети.</w:t>
      </w:r>
    </w:p>
    <w:p w:rsidR="003C68BC" w:rsidRPr="00007FD1" w:rsidRDefault="003C68BC" w:rsidP="003C68BC">
      <w:pPr>
        <w:ind w:firstLine="708"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 xml:space="preserve">Впоследствии была построена новая школа, которая работала как школа – интернат. </w:t>
      </w: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В память о первом  сельском  учителе  А.И. Островском перед школой установлен обелиск.</w:t>
      </w:r>
    </w:p>
    <w:p w:rsidR="003C68BC" w:rsidRPr="00007FD1" w:rsidRDefault="003C68BC" w:rsidP="003C68BC">
      <w:pPr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 xml:space="preserve">Современная школа построена в 1972 </w:t>
      </w:r>
      <w:r>
        <w:rPr>
          <w:rFonts w:ascii="Calibri" w:hAnsi="Calibri" w:cs="Calibri"/>
          <w:sz w:val="24"/>
        </w:rPr>
        <w:t>г</w:t>
      </w:r>
      <w:r w:rsidRPr="00007FD1">
        <w:rPr>
          <w:rFonts w:ascii="Calibri" w:hAnsi="Calibri" w:cs="Calibri"/>
          <w:sz w:val="24"/>
        </w:rPr>
        <w:t>оду.</w:t>
      </w:r>
    </w:p>
    <w:p w:rsidR="003C68BC" w:rsidRPr="00007FD1" w:rsidRDefault="003C68BC" w:rsidP="003C68BC">
      <w:pPr>
        <w:ind w:firstLine="708"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Школа сразу была обеспечена оптимальными санитарно-гигиеническими условиями: имела центральное отопление, электрическое освещение, холодное и горячее водоснабжение, канализацию, столовую, спортзал, оборудованные кабинеты.</w:t>
      </w:r>
    </w:p>
    <w:p w:rsidR="003C68BC" w:rsidRPr="00007FD1" w:rsidRDefault="00911681" w:rsidP="003C68BC">
      <w:pPr>
        <w:ind w:firstLine="708"/>
        <w:jc w:val="both"/>
        <w:rPr>
          <w:rFonts w:ascii="Calibri" w:hAnsi="Calibri" w:cs="Calibri"/>
          <w:spacing w:val="1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1" allowOverlap="1" wp14:anchorId="76A25769" wp14:editId="4D004C42">
            <wp:simplePos x="0" y="0"/>
            <wp:positionH relativeFrom="column">
              <wp:posOffset>3226435</wp:posOffset>
            </wp:positionH>
            <wp:positionV relativeFrom="paragraph">
              <wp:posOffset>111760</wp:posOffset>
            </wp:positionV>
            <wp:extent cx="2673985" cy="195834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8BC" w:rsidRPr="00007FD1">
        <w:rPr>
          <w:rFonts w:ascii="Calibri" w:hAnsi="Calibri" w:cs="Calibri"/>
          <w:spacing w:val="-1"/>
          <w:sz w:val="24"/>
        </w:rPr>
        <w:t xml:space="preserve">За историю своего существования школа зарекомендовала себя </w:t>
      </w:r>
      <w:r w:rsidR="003C68BC" w:rsidRPr="00007FD1">
        <w:rPr>
          <w:rFonts w:ascii="Calibri" w:hAnsi="Calibri" w:cs="Calibri"/>
          <w:spacing w:val="1"/>
          <w:sz w:val="24"/>
        </w:rPr>
        <w:t xml:space="preserve">как образовательное учреждение со стабильным уровнем знаний учащихся, </w:t>
      </w:r>
      <w:r w:rsidR="003C68BC" w:rsidRPr="00007FD1">
        <w:rPr>
          <w:rFonts w:ascii="Calibri" w:hAnsi="Calibri" w:cs="Calibri"/>
          <w:spacing w:val="2"/>
          <w:sz w:val="24"/>
        </w:rPr>
        <w:t xml:space="preserve">высоким процентом поступления выпускников в ВУЗы, благожелательной </w:t>
      </w:r>
      <w:proofErr w:type="spellStart"/>
      <w:r w:rsidR="003C68BC" w:rsidRPr="00007FD1">
        <w:rPr>
          <w:rFonts w:ascii="Calibri" w:hAnsi="Calibri" w:cs="Calibri"/>
          <w:spacing w:val="1"/>
          <w:sz w:val="24"/>
        </w:rPr>
        <w:t>внутришкольной</w:t>
      </w:r>
      <w:proofErr w:type="spellEnd"/>
      <w:r w:rsidR="003C68BC" w:rsidRPr="00007FD1">
        <w:rPr>
          <w:rFonts w:ascii="Calibri" w:hAnsi="Calibri" w:cs="Calibri"/>
          <w:spacing w:val="1"/>
          <w:sz w:val="24"/>
        </w:rPr>
        <w:t xml:space="preserve"> атмос</w:t>
      </w:r>
      <w:bookmarkStart w:id="0" w:name="_GoBack"/>
      <w:bookmarkEnd w:id="0"/>
      <w:r w:rsidR="003C68BC" w:rsidRPr="00007FD1">
        <w:rPr>
          <w:rFonts w:ascii="Calibri" w:hAnsi="Calibri" w:cs="Calibri"/>
          <w:spacing w:val="1"/>
          <w:sz w:val="24"/>
        </w:rPr>
        <w:t xml:space="preserve">ферой и добрыми традициями. </w:t>
      </w:r>
    </w:p>
    <w:p w:rsidR="003C68BC" w:rsidRPr="00007FD1" w:rsidRDefault="003C68BC" w:rsidP="003C68BC">
      <w:pPr>
        <w:shd w:val="clear" w:color="auto" w:fill="FFFFFF"/>
        <w:ind w:firstLine="709"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pacing w:val="1"/>
          <w:sz w:val="24"/>
        </w:rPr>
        <w:t xml:space="preserve">Школа пользуется </w:t>
      </w:r>
      <w:r w:rsidRPr="00007FD1">
        <w:rPr>
          <w:rFonts w:ascii="Calibri" w:hAnsi="Calibri" w:cs="Calibri"/>
          <w:spacing w:val="5"/>
          <w:sz w:val="24"/>
        </w:rPr>
        <w:t xml:space="preserve">заслуженным авторитетом у родителей и детей. Это подтверждается </w:t>
      </w:r>
      <w:r w:rsidRPr="00007FD1">
        <w:rPr>
          <w:rFonts w:ascii="Calibri" w:hAnsi="Calibri" w:cs="Calibri"/>
          <w:spacing w:val="1"/>
          <w:sz w:val="24"/>
        </w:rPr>
        <w:t xml:space="preserve">результатами анкетирования, а также тем, что в нашей школе обучаются учащихся, которые являются детьми и </w:t>
      </w:r>
      <w:r w:rsidRPr="00007FD1">
        <w:rPr>
          <w:rFonts w:ascii="Calibri" w:hAnsi="Calibri" w:cs="Calibri"/>
          <w:spacing w:val="3"/>
          <w:sz w:val="24"/>
        </w:rPr>
        <w:t xml:space="preserve">внуками наших выпускников. 4 учителей - выпускники школы, </w:t>
      </w:r>
      <w:r w:rsidRPr="00007FD1">
        <w:rPr>
          <w:rFonts w:ascii="Calibri" w:hAnsi="Calibri" w:cs="Calibri"/>
          <w:sz w:val="24"/>
        </w:rPr>
        <w:t>что является важным для продолжения традиций школы.</w:t>
      </w:r>
    </w:p>
    <w:p w:rsidR="003C68BC" w:rsidRPr="00007FD1" w:rsidRDefault="003C68BC" w:rsidP="003C68BC">
      <w:pPr>
        <w:ind w:firstLine="708"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Школу имеют возможность посещать дети  деревни Вершина, деревни Островок, села Яковлево.</w:t>
      </w:r>
    </w:p>
    <w:p w:rsidR="003C68BC" w:rsidRPr="00007FD1" w:rsidRDefault="003C68BC" w:rsidP="003C68BC">
      <w:pPr>
        <w:pStyle w:val="a3"/>
        <w:spacing w:after="0"/>
        <w:ind w:firstLine="851"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 xml:space="preserve">Педагогический коллектив школы проводит большую работу по предоставлению учащимся реальных возможностей самоутверждения, </w:t>
      </w:r>
      <w:proofErr w:type="gramStart"/>
      <w:r w:rsidRPr="00007FD1">
        <w:rPr>
          <w:rFonts w:ascii="Calibri" w:hAnsi="Calibri" w:cs="Calibri"/>
          <w:sz w:val="24"/>
        </w:rPr>
        <w:t>самореализации,  самоопределения</w:t>
      </w:r>
      <w:proofErr w:type="gramEnd"/>
      <w:r w:rsidRPr="00007FD1">
        <w:rPr>
          <w:rFonts w:ascii="Calibri" w:hAnsi="Calibri" w:cs="Calibri"/>
          <w:sz w:val="24"/>
        </w:rPr>
        <w:t xml:space="preserve">      Учащиеся школы успешно принимают  участие в интеллектуальных конкурсах, предметных олимпиадах, научно- практических конференциях, где показывают  высокие результаты:</w:t>
      </w:r>
    </w:p>
    <w:p w:rsidR="003C68BC" w:rsidRPr="00007FD1" w:rsidRDefault="003C68BC" w:rsidP="003C68BC">
      <w:pPr>
        <w:rPr>
          <w:rFonts w:ascii="Calibri" w:hAnsi="Calibri" w:cs="Calibri"/>
          <w:bCs/>
          <w:sz w:val="24"/>
          <w:lang w:bidi="ru-RU"/>
        </w:rPr>
      </w:pPr>
      <w:r w:rsidRPr="00007FD1">
        <w:rPr>
          <w:rFonts w:ascii="Calibri" w:hAnsi="Calibri" w:cs="Calibri"/>
          <w:bCs/>
          <w:sz w:val="24"/>
          <w:lang w:bidi="ru-RU"/>
        </w:rPr>
        <w:t>Победы учащихся школы в 2009 – 2010 году: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 xml:space="preserve">Международного конкурса по творчеству </w:t>
      </w:r>
      <w:proofErr w:type="spellStart"/>
      <w:r w:rsidRPr="00007FD1">
        <w:rPr>
          <w:rFonts w:ascii="Calibri" w:hAnsi="Calibri" w:cs="Calibri"/>
          <w:sz w:val="24"/>
        </w:rPr>
        <w:t>А.Костюнина</w:t>
      </w:r>
      <w:proofErr w:type="spellEnd"/>
      <w:r w:rsidRPr="00007FD1">
        <w:rPr>
          <w:rFonts w:ascii="Calibri" w:hAnsi="Calibri" w:cs="Calibri"/>
          <w:sz w:val="24"/>
        </w:rPr>
        <w:t xml:space="preserve"> «Купель – 2010» - лауреат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Всероссийская акция «Летопись добрых дел по сохранению природы» - 2 место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районный конкурс «Безопасное колесо» - 1 место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районный конкурс «Моя семья» в номинации «Мой самый близкий человек» - 1 место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районный конкурс «И мы сохраним тебя, русская речь, великое русское слово» - 1 место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 xml:space="preserve">районный конкурс детского творчества по вопросам безопасности дорожного </w:t>
      </w:r>
      <w:r w:rsidRPr="00007FD1">
        <w:rPr>
          <w:rFonts w:ascii="Calibri" w:hAnsi="Calibri" w:cs="Calibri"/>
          <w:sz w:val="24"/>
        </w:rPr>
        <w:lastRenderedPageBreak/>
        <w:t>движения «Дорога глазами детей» в номинации «Художественно – изобразительное творчество» - 3 место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районные соревнования по волейболу – 2 место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районная научно – практическая конференция «В науку первые шаги» 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 районная эколого-краеведческая конференция «Влияние исследовательской деятельности на развитие личности ребенка» в номинации «Экология родного края» - 3место 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районный конкурс «И помнит мир спасенный…» - 3 место </w:t>
      </w:r>
    </w:p>
    <w:p w:rsidR="003C68BC" w:rsidRPr="00007FD1" w:rsidRDefault="003C68BC" w:rsidP="003C68BC">
      <w:pPr>
        <w:widowControl w:val="0"/>
        <w:numPr>
          <w:ilvl w:val="0"/>
          <w:numId w:val="1"/>
        </w:numPr>
        <w:suppressAutoHyphens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районный конкурс сочинений и авторских рукописных книг «Мы этой памяти верны» в номинации «Сочинение» - 2 место</w:t>
      </w:r>
    </w:p>
    <w:p w:rsidR="003C68BC" w:rsidRPr="00007FD1" w:rsidRDefault="003C68BC" w:rsidP="003C68BC">
      <w:pPr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Воспитательная система школы опирается на общечеловеческие ценности: Отечество, семья, труд, знания, культура.</w:t>
      </w:r>
    </w:p>
    <w:p w:rsidR="003C68BC" w:rsidRPr="00007FD1" w:rsidRDefault="003C68BC" w:rsidP="003C68BC">
      <w:pPr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За последние три года в школе сформировалось детское самоуправление, повысилась творческая полезная активность учащихся. Регулярно проходили заседания Совета школьников и детской организации «Солнышко». Классные коллективы принимают целенаправленное участие во </w:t>
      </w:r>
      <w:proofErr w:type="spellStart"/>
      <w:r w:rsidRPr="00007FD1">
        <w:rPr>
          <w:rStyle w:val="a5"/>
          <w:rFonts w:ascii="Calibri" w:hAnsi="Calibri" w:cs="Calibri"/>
          <w:i w:val="0"/>
          <w:sz w:val="24"/>
        </w:rPr>
        <w:t>внутришкольном</w:t>
      </w:r>
      <w:proofErr w:type="spellEnd"/>
      <w:r w:rsidRPr="00007FD1">
        <w:rPr>
          <w:rStyle w:val="a5"/>
          <w:rFonts w:ascii="Calibri" w:hAnsi="Calibri" w:cs="Calibri"/>
          <w:i w:val="0"/>
          <w:sz w:val="24"/>
        </w:rPr>
        <w:t xml:space="preserve"> конкурсе за право называться классом высокой организованности. </w:t>
      </w:r>
    </w:p>
    <w:p w:rsidR="003C68BC" w:rsidRPr="00007FD1" w:rsidRDefault="003C68BC" w:rsidP="003C68BC">
      <w:pPr>
        <w:widowControl w:val="0"/>
        <w:tabs>
          <w:tab w:val="left" w:pos="0"/>
        </w:tabs>
        <w:suppressAutoHyphens/>
        <w:ind w:firstLine="709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Особое внимание уделяем экологическому, нравственному, </w:t>
      </w:r>
      <w:proofErr w:type="spellStart"/>
      <w:r w:rsidRPr="00007FD1">
        <w:rPr>
          <w:rStyle w:val="a5"/>
          <w:rFonts w:ascii="Calibri" w:hAnsi="Calibri" w:cs="Calibri"/>
          <w:i w:val="0"/>
          <w:sz w:val="24"/>
        </w:rPr>
        <w:t>гражданско</w:t>
      </w:r>
      <w:proofErr w:type="spellEnd"/>
      <w:r w:rsidRPr="00007FD1">
        <w:rPr>
          <w:rStyle w:val="a5"/>
          <w:rFonts w:ascii="Calibri" w:hAnsi="Calibri" w:cs="Calibri"/>
          <w:i w:val="0"/>
          <w:sz w:val="24"/>
        </w:rPr>
        <w:t xml:space="preserve"> - </w:t>
      </w:r>
      <w:proofErr w:type="spellStart"/>
      <w:r w:rsidRPr="00007FD1">
        <w:rPr>
          <w:rStyle w:val="a5"/>
          <w:rFonts w:ascii="Calibri" w:hAnsi="Calibri" w:cs="Calibri"/>
          <w:i w:val="0"/>
          <w:sz w:val="24"/>
        </w:rPr>
        <w:t>патриотичеcкому</w:t>
      </w:r>
      <w:proofErr w:type="spellEnd"/>
      <w:r w:rsidRPr="00007FD1">
        <w:rPr>
          <w:rStyle w:val="a5"/>
          <w:rFonts w:ascii="Calibri" w:hAnsi="Calibri" w:cs="Calibri"/>
          <w:i w:val="0"/>
          <w:sz w:val="24"/>
        </w:rPr>
        <w:t xml:space="preserve"> воспитанию.</w:t>
      </w:r>
    </w:p>
    <w:p w:rsidR="003C68BC" w:rsidRPr="00007FD1" w:rsidRDefault="003C68BC" w:rsidP="003C68BC">
      <w:pPr>
        <w:tabs>
          <w:tab w:val="left" w:pos="0"/>
        </w:tabs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proofErr w:type="spellStart"/>
      <w:r w:rsidRPr="00007FD1">
        <w:rPr>
          <w:rStyle w:val="a5"/>
          <w:rFonts w:ascii="Calibri" w:hAnsi="Calibri" w:cs="Calibri"/>
          <w:i w:val="0"/>
          <w:sz w:val="24"/>
        </w:rPr>
        <w:t>Гражданско</w:t>
      </w:r>
      <w:proofErr w:type="spellEnd"/>
      <w:r w:rsidRPr="00007FD1">
        <w:rPr>
          <w:rStyle w:val="a5"/>
          <w:rFonts w:ascii="Calibri" w:hAnsi="Calibri" w:cs="Calibri"/>
          <w:i w:val="0"/>
          <w:sz w:val="24"/>
        </w:rPr>
        <w:t xml:space="preserve"> – патриотическому воспитанию детей программа «Мы  Россияне». Школьники занимаются краеведческой работой, участвуют в акциях «Мы твой дом и тепло сохраним». Действует уголок Боевой и трудовой славы. На кануне 65 – годовщины Победы в Великой Отечественной войне проведена большая работа. </w:t>
      </w:r>
    </w:p>
    <w:p w:rsidR="003C68BC" w:rsidRPr="00007FD1" w:rsidRDefault="003C68BC" w:rsidP="003C68BC">
      <w:pPr>
        <w:tabs>
          <w:tab w:val="left" w:pos="1440"/>
        </w:tabs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Только </w:t>
      </w:r>
      <w:proofErr w:type="gramStart"/>
      <w:r w:rsidRPr="00007FD1">
        <w:rPr>
          <w:rStyle w:val="a5"/>
          <w:rFonts w:ascii="Calibri" w:hAnsi="Calibri" w:cs="Calibri"/>
          <w:i w:val="0"/>
          <w:sz w:val="24"/>
        </w:rPr>
        <w:t>в  апреле</w:t>
      </w:r>
      <w:proofErr w:type="gramEnd"/>
      <w:r w:rsidRPr="00007FD1">
        <w:rPr>
          <w:rStyle w:val="a5"/>
          <w:rFonts w:ascii="Calibri" w:hAnsi="Calibri" w:cs="Calibri"/>
          <w:i w:val="0"/>
          <w:sz w:val="24"/>
        </w:rPr>
        <w:t xml:space="preserve"> – мае проведены:</w:t>
      </w:r>
    </w:p>
    <w:p w:rsidR="003C68BC" w:rsidRPr="00007FD1" w:rsidRDefault="003C68BC" w:rsidP="003C68BC">
      <w:pPr>
        <w:pStyle w:val="a6"/>
        <w:numPr>
          <w:ilvl w:val="0"/>
          <w:numId w:val="2"/>
        </w:numPr>
        <w:jc w:val="both"/>
        <w:rPr>
          <w:rStyle w:val="a5"/>
          <w:rFonts w:ascii="Calibri" w:hAnsi="Calibri" w:cs="Calibri"/>
          <w:i w:val="0"/>
          <w:szCs w:val="28"/>
        </w:rPr>
      </w:pPr>
      <w:r w:rsidRPr="00007FD1">
        <w:rPr>
          <w:rStyle w:val="a5"/>
          <w:rFonts w:ascii="Calibri" w:hAnsi="Calibri" w:cs="Calibri"/>
          <w:i w:val="0"/>
          <w:szCs w:val="28"/>
        </w:rPr>
        <w:t>«Вахта памяти».</w:t>
      </w:r>
    </w:p>
    <w:p w:rsidR="003C68BC" w:rsidRPr="00007FD1" w:rsidRDefault="003C68BC" w:rsidP="003C68BC">
      <w:pPr>
        <w:pStyle w:val="a6"/>
        <w:numPr>
          <w:ilvl w:val="0"/>
          <w:numId w:val="2"/>
        </w:numPr>
        <w:jc w:val="both"/>
        <w:rPr>
          <w:rStyle w:val="a5"/>
          <w:rFonts w:ascii="Calibri" w:hAnsi="Calibri" w:cs="Calibri"/>
          <w:i w:val="0"/>
          <w:szCs w:val="28"/>
        </w:rPr>
      </w:pPr>
      <w:r w:rsidRPr="00007FD1">
        <w:rPr>
          <w:rStyle w:val="a5"/>
          <w:rFonts w:ascii="Calibri" w:hAnsi="Calibri" w:cs="Calibri"/>
          <w:i w:val="0"/>
          <w:szCs w:val="28"/>
        </w:rPr>
        <w:t>экскурсия в школьную  библиотеку «Дети и война».</w:t>
      </w:r>
    </w:p>
    <w:p w:rsidR="003C68BC" w:rsidRPr="00007FD1" w:rsidRDefault="003C68BC" w:rsidP="003C68BC">
      <w:pPr>
        <w:numPr>
          <w:ilvl w:val="0"/>
          <w:numId w:val="2"/>
        </w:numPr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конкурс  рисунков  на асфальте «Я  голосую  за мир».</w:t>
      </w:r>
    </w:p>
    <w:p w:rsidR="003C68BC" w:rsidRPr="00007FD1" w:rsidRDefault="003C68BC" w:rsidP="003C68BC">
      <w:pPr>
        <w:pStyle w:val="a6"/>
        <w:numPr>
          <w:ilvl w:val="0"/>
          <w:numId w:val="2"/>
        </w:numPr>
        <w:jc w:val="both"/>
        <w:rPr>
          <w:rStyle w:val="a5"/>
          <w:rFonts w:ascii="Calibri" w:hAnsi="Calibri" w:cs="Calibri"/>
          <w:i w:val="0"/>
          <w:szCs w:val="28"/>
        </w:rPr>
      </w:pPr>
      <w:r w:rsidRPr="00007FD1">
        <w:rPr>
          <w:rStyle w:val="a5"/>
          <w:rFonts w:ascii="Calibri" w:hAnsi="Calibri" w:cs="Calibri"/>
          <w:i w:val="0"/>
          <w:szCs w:val="28"/>
        </w:rPr>
        <w:t>классный час «Основные  вехи войны» «История глазами моих родственников» «День Победы вспоминается»</w:t>
      </w:r>
    </w:p>
    <w:p w:rsidR="003C68BC" w:rsidRPr="00007FD1" w:rsidRDefault="003C68BC" w:rsidP="003C68BC">
      <w:pPr>
        <w:pStyle w:val="a6"/>
        <w:numPr>
          <w:ilvl w:val="0"/>
          <w:numId w:val="2"/>
        </w:numPr>
        <w:jc w:val="both"/>
        <w:rPr>
          <w:rStyle w:val="a5"/>
          <w:rFonts w:ascii="Calibri" w:hAnsi="Calibri" w:cs="Calibri"/>
          <w:i w:val="0"/>
          <w:szCs w:val="28"/>
        </w:rPr>
      </w:pPr>
      <w:r w:rsidRPr="00007FD1">
        <w:rPr>
          <w:rStyle w:val="a5"/>
          <w:rFonts w:ascii="Calibri" w:hAnsi="Calibri" w:cs="Calibri"/>
          <w:i w:val="0"/>
          <w:szCs w:val="28"/>
        </w:rPr>
        <w:t>литературно-музыкальная композиция «Звуки, памяти набат!»</w:t>
      </w:r>
    </w:p>
    <w:p w:rsidR="003C68BC" w:rsidRPr="00007FD1" w:rsidRDefault="003C68BC" w:rsidP="003C68BC">
      <w:pPr>
        <w:numPr>
          <w:ilvl w:val="0"/>
          <w:numId w:val="2"/>
        </w:numPr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уроки мужества «Подвигу жить!» </w:t>
      </w:r>
    </w:p>
    <w:p w:rsidR="003C68BC" w:rsidRPr="00007FD1" w:rsidRDefault="003C68BC" w:rsidP="003C68BC">
      <w:pPr>
        <w:numPr>
          <w:ilvl w:val="0"/>
          <w:numId w:val="2"/>
        </w:numPr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литературная композиция «… И мужество, как знамя пронесли» </w:t>
      </w:r>
    </w:p>
    <w:p w:rsidR="003C68BC" w:rsidRPr="00007FD1" w:rsidRDefault="003C68BC" w:rsidP="003C68BC">
      <w:pPr>
        <w:numPr>
          <w:ilvl w:val="0"/>
          <w:numId w:val="2"/>
        </w:numPr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беседа «Есть такое слово – «выстоять». </w:t>
      </w:r>
    </w:p>
    <w:p w:rsidR="003C68BC" w:rsidRPr="00007FD1" w:rsidRDefault="003C68BC" w:rsidP="003C68BC">
      <w:pPr>
        <w:pStyle w:val="a6"/>
        <w:ind w:firstLine="708"/>
        <w:jc w:val="both"/>
        <w:rPr>
          <w:rStyle w:val="a5"/>
          <w:rFonts w:ascii="Calibri" w:hAnsi="Calibri" w:cs="Calibri"/>
          <w:i w:val="0"/>
          <w:szCs w:val="28"/>
        </w:rPr>
      </w:pPr>
      <w:r w:rsidRPr="00007FD1">
        <w:rPr>
          <w:rStyle w:val="a5"/>
          <w:rFonts w:ascii="Calibri" w:hAnsi="Calibri" w:cs="Calibri"/>
          <w:i w:val="0"/>
          <w:szCs w:val="28"/>
        </w:rPr>
        <w:t>Проведение  мониторинга  отношения родителей  к  возможной  службе  в  армии их  детей.</w:t>
      </w:r>
    </w:p>
    <w:p w:rsidR="003C68BC" w:rsidRPr="00007FD1" w:rsidRDefault="003C68BC" w:rsidP="003C68BC">
      <w:pPr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Трудовые  десанты: оказание  помощи солдатским  вдовам,  труженикам  тыла</w:t>
      </w:r>
    </w:p>
    <w:p w:rsidR="003C68BC" w:rsidRPr="00007FD1" w:rsidRDefault="003C68BC" w:rsidP="003C68BC">
      <w:pPr>
        <w:pStyle w:val="a6"/>
        <w:ind w:firstLine="708"/>
        <w:jc w:val="both"/>
        <w:rPr>
          <w:rStyle w:val="a5"/>
          <w:rFonts w:ascii="Calibri" w:hAnsi="Calibri" w:cs="Calibri"/>
          <w:i w:val="0"/>
          <w:szCs w:val="28"/>
        </w:rPr>
      </w:pPr>
      <w:r w:rsidRPr="00007FD1">
        <w:rPr>
          <w:rStyle w:val="a5"/>
          <w:rFonts w:ascii="Calibri" w:hAnsi="Calibri" w:cs="Calibri"/>
          <w:i w:val="0"/>
          <w:szCs w:val="28"/>
        </w:rPr>
        <w:t>Митинг  у  памятника  погибшим односельчанам.</w:t>
      </w:r>
    </w:p>
    <w:p w:rsidR="003C68BC" w:rsidRPr="00007FD1" w:rsidRDefault="003C68BC" w:rsidP="003C68BC">
      <w:pPr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Поздравления  ветеранов  войны  с днем Победы. Вручение  благодарственных писем</w:t>
      </w:r>
    </w:p>
    <w:p w:rsidR="003C68BC" w:rsidRPr="00007FD1" w:rsidRDefault="003C68BC" w:rsidP="003C68BC">
      <w:pPr>
        <w:pStyle w:val="a6"/>
        <w:ind w:firstLine="709"/>
        <w:jc w:val="both"/>
        <w:rPr>
          <w:rStyle w:val="a5"/>
          <w:rFonts w:ascii="Calibri" w:hAnsi="Calibri" w:cs="Calibri"/>
          <w:i w:val="0"/>
          <w:szCs w:val="28"/>
        </w:rPr>
      </w:pPr>
      <w:r w:rsidRPr="00007FD1">
        <w:rPr>
          <w:rStyle w:val="a5"/>
          <w:rFonts w:ascii="Calibri" w:hAnsi="Calibri" w:cs="Calibri"/>
          <w:i w:val="0"/>
          <w:szCs w:val="28"/>
        </w:rPr>
        <w:t>Хорошо организовано и проведено мероприятие -  «День защиты детей». (23 апреля и 1июня).</w:t>
      </w:r>
    </w:p>
    <w:p w:rsidR="003C68BC" w:rsidRPr="00007FD1" w:rsidRDefault="003C68BC" w:rsidP="003C68BC">
      <w:pPr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Регулярно проводились традиционные мероприятия</w:t>
      </w:r>
    </w:p>
    <w:p w:rsidR="003C68BC" w:rsidRPr="00007FD1" w:rsidRDefault="003C68BC" w:rsidP="003C68BC">
      <w:pPr>
        <w:widowControl w:val="0"/>
        <w:tabs>
          <w:tab w:val="left" w:pos="0"/>
        </w:tabs>
        <w:suppressAutoHyphens/>
        <w:ind w:firstLine="709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Большое внимание уделяем экологическому воспитанию и образованию. В этом году  ряд предметников с учащимися приняли участие в школьной краеведческой конференции. Победитель Котельникова М. (8кл) приняла участие в районной научно – практической конференции «В науку первые шаги» (под руководством Герасимовой Н.Н.). </w:t>
      </w:r>
    </w:p>
    <w:p w:rsidR="003C68BC" w:rsidRPr="00007FD1" w:rsidRDefault="003C68BC" w:rsidP="003C68BC">
      <w:pPr>
        <w:tabs>
          <w:tab w:val="left" w:pos="1440"/>
        </w:tabs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Работа школы заняла 3место в районной </w:t>
      </w:r>
      <w:proofErr w:type="spellStart"/>
      <w:r w:rsidRPr="00007FD1">
        <w:rPr>
          <w:rStyle w:val="a5"/>
          <w:rFonts w:ascii="Calibri" w:hAnsi="Calibri" w:cs="Calibri"/>
          <w:i w:val="0"/>
          <w:sz w:val="24"/>
        </w:rPr>
        <w:t>эколого</w:t>
      </w:r>
      <w:proofErr w:type="spellEnd"/>
      <w:r w:rsidRPr="00007FD1">
        <w:rPr>
          <w:rStyle w:val="a5"/>
          <w:rFonts w:ascii="Calibri" w:hAnsi="Calibri" w:cs="Calibri"/>
          <w:i w:val="0"/>
          <w:sz w:val="24"/>
        </w:rPr>
        <w:t xml:space="preserve"> – краеведческой конференции «Влияние исследовательской деятельности на развитие личности ребенка» в номинации «Экология родного края» (руководитель Золотухина Г.В.)</w:t>
      </w:r>
    </w:p>
    <w:p w:rsidR="003C68BC" w:rsidRPr="00007FD1" w:rsidRDefault="003C68BC" w:rsidP="003C68BC">
      <w:pPr>
        <w:tabs>
          <w:tab w:val="left" w:pos="1440"/>
        </w:tabs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lastRenderedPageBreak/>
        <w:t>В рамках недели добра проведены ряд мероприятий: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Всемирный день воды.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Защита рефератов на тему «Вода – самое удивительное вещество»;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 xml:space="preserve">Исследовательская работа на тему «Оценка состояния Кобыльей </w:t>
      </w:r>
      <w:proofErr w:type="spellStart"/>
      <w:r w:rsidRPr="00007FD1">
        <w:rPr>
          <w:rStyle w:val="a5"/>
          <w:rFonts w:ascii="Calibri" w:hAnsi="Calibri" w:cs="Calibri"/>
          <w:i w:val="0"/>
          <w:sz w:val="24"/>
        </w:rPr>
        <w:t>Сновы</w:t>
      </w:r>
      <w:proofErr w:type="spellEnd"/>
      <w:r w:rsidRPr="00007FD1">
        <w:rPr>
          <w:rStyle w:val="a5"/>
          <w:rFonts w:ascii="Calibri" w:hAnsi="Calibri" w:cs="Calibri"/>
          <w:i w:val="0"/>
          <w:sz w:val="24"/>
        </w:rPr>
        <w:t>».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Международный день птиц.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Игра – викторина «В мире пернатых друзей».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Конкурсная программа «Птицы нашей области»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День экологических знаний.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Конференция «Охрана природы – актуальная проблема современности».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Классные часы из цикла «Познай мир природы».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Всемирный день Земли.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Акция «Мы чистим мир». (Благоустройство главной улицы села, территории школы, памятных мест).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Оказание помощи престарелым одиноким людям.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Благоустройство родников, муравейников.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Международный марш парков.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Операция «Посади дерево».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Аллея выпускников 2007 года.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proofErr w:type="spellStart"/>
      <w:r w:rsidRPr="00007FD1">
        <w:rPr>
          <w:rStyle w:val="a5"/>
          <w:rFonts w:ascii="Calibri" w:hAnsi="Calibri" w:cs="Calibri"/>
          <w:i w:val="0"/>
          <w:sz w:val="24"/>
        </w:rPr>
        <w:t>Берегоукрепление</w:t>
      </w:r>
      <w:proofErr w:type="spellEnd"/>
      <w:r w:rsidRPr="00007FD1">
        <w:rPr>
          <w:rStyle w:val="a5"/>
          <w:rFonts w:ascii="Calibri" w:hAnsi="Calibri" w:cs="Calibri"/>
          <w:i w:val="0"/>
          <w:sz w:val="24"/>
        </w:rPr>
        <w:t>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«Зелёные» субботники.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Операции «Посади дерево» и «Живи, дерево».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Всемирный день окружающей среды.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Операция «Малым рекам – большую жизнь».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(Очистка прибрежной полосы, пруда, реки Кобылья Снова, пляжа).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Уроки краеведения.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- Липецкий край в годы Великой Отечественной войны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- Живая краса Липецкого края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- Игра-викторина «Зоологические забеги»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- Интеллектуальная игра «Рыбы, птицы, звери».</w:t>
      </w:r>
    </w:p>
    <w:p w:rsidR="003C68BC" w:rsidRPr="00007FD1" w:rsidRDefault="003C68BC" w:rsidP="003C68BC">
      <w:pPr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Классный час из цикла «Познай Мир природы».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Экологический суд. (Загрязнения мест обитания растений и животных)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Шоу – КВН «Как кошка с собакой» / с участием учащихся 8 класса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Экскурсия в осенний лес «Я и природа»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Беседа: «Развивающий мир и экологические проблемы»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Интеллектуальная игра «Библиотека имени госпожи Флоры»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4 октября. День защиты животных. Презентация ученика 7 класса «Удивительный мир животных»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Игровая познавательная программа «Зоолого-экологический хоккей)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Познавательная игра «Сто к одному» на тему «Кто прячется в лесу»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Экологическое лото «В мире флоры и фауны»</w:t>
      </w:r>
    </w:p>
    <w:p w:rsidR="003C68BC" w:rsidRPr="00007FD1" w:rsidRDefault="003C68BC" w:rsidP="003C68BC">
      <w:pPr>
        <w:numPr>
          <w:ilvl w:val="0"/>
          <w:numId w:val="3"/>
        </w:numPr>
        <w:ind w:left="426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22 апреля «День Земли». Праздник «Наша чистая планета».</w:t>
      </w:r>
    </w:p>
    <w:p w:rsidR="003C68BC" w:rsidRPr="00007FD1" w:rsidRDefault="003C68BC" w:rsidP="003C68BC">
      <w:pPr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Традиционны дни Здоровья. Вот наиболее удачные мероприятия: Интерактивный урок здоровья «Про яблоньку, которая рано зацвела» (для девочек 8 – 11 классов), «Нравственность и порядочность», «Я выбираю спорт» (спортивный праздник для учащихся начальных классов, «Что значит быть здоровым?» (игра – викторина), Кожа – зеркало здоровья (для учащихся 5 – 9 классов).</w:t>
      </w:r>
    </w:p>
    <w:p w:rsidR="003C68BC" w:rsidRPr="00007FD1" w:rsidRDefault="003C68BC" w:rsidP="003C68BC">
      <w:pPr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-42545</wp:posOffset>
            </wp:positionV>
            <wp:extent cx="2061845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354" y="21410"/>
                <wp:lineTo x="21354" y="0"/>
                <wp:lineTo x="0" y="0"/>
              </wp:wrapPolygon>
            </wp:wrapTight>
            <wp:docPr id="4" name="Рисунок 4" descr="IMG_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3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1290320</wp:posOffset>
            </wp:positionV>
            <wp:extent cx="2254250" cy="1777365"/>
            <wp:effectExtent l="0" t="0" r="0" b="0"/>
            <wp:wrapTight wrapText="bothSides">
              <wp:wrapPolygon edited="0">
                <wp:start x="0" y="0"/>
                <wp:lineTo x="0" y="21299"/>
                <wp:lineTo x="21357" y="21299"/>
                <wp:lineTo x="21357" y="0"/>
                <wp:lineTo x="0" y="0"/>
              </wp:wrapPolygon>
            </wp:wrapTight>
            <wp:docPr id="3" name="Рисунок 3" descr="IMG_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3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FD1">
        <w:rPr>
          <w:rStyle w:val="a5"/>
          <w:rFonts w:ascii="Calibri" w:hAnsi="Calibri" w:cs="Calibri"/>
          <w:i w:val="0"/>
          <w:sz w:val="24"/>
        </w:rPr>
        <w:t xml:space="preserve">Постоянно проводятся работа по профилактике курения, наркомании, алкоголизма. Результат: отсутствие правонарушений среди учащихся «Что я знаю о СПИДе», «Мы против наркотиков», «Здоровье - богатство во все времена», «Наркомания и подростки. Как уберечь детей от наркотиков», «Алкоголизм – знак беды», тестирование «Употребляет ли ваш ребенок наркотики?», «Жизнь – здоровье! Береги его», «Я – против наркотиков», «Вежливый отказ»,  «Скажем наркотикам – нет», «По профилактике ПАВ», «Суд над вредными привычками», «Детки в пивной клетке», «Если на улице дождь и гроза» - вот небольшая доля мероприятий, проводимых в школе  с учащимися и их родителями по формированию здорового образа жизни. </w:t>
      </w:r>
    </w:p>
    <w:p w:rsidR="003C68BC" w:rsidRPr="00007FD1" w:rsidRDefault="003C68BC" w:rsidP="003C68BC">
      <w:pPr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За здоровый образ жизни:</w:t>
      </w:r>
    </w:p>
    <w:p w:rsidR="003C68BC" w:rsidRPr="00007FD1" w:rsidRDefault="003C68BC" w:rsidP="003C68BC">
      <w:pPr>
        <w:numPr>
          <w:ilvl w:val="0"/>
          <w:numId w:val="4"/>
        </w:numPr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Интеллектуальная игра «Убойная сила»</w:t>
      </w:r>
    </w:p>
    <w:p w:rsidR="003C68BC" w:rsidRPr="00007FD1" w:rsidRDefault="003C68BC" w:rsidP="003C68BC">
      <w:pPr>
        <w:numPr>
          <w:ilvl w:val="0"/>
          <w:numId w:val="4"/>
        </w:numPr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Наркотики – миф и реальность»</w:t>
      </w:r>
    </w:p>
    <w:p w:rsidR="003C68BC" w:rsidRPr="00007FD1" w:rsidRDefault="003C68BC" w:rsidP="003C68BC">
      <w:pPr>
        <w:numPr>
          <w:ilvl w:val="0"/>
          <w:numId w:val="4"/>
        </w:numPr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Пресс-конференция «СПИД – чума нашего времени»</w:t>
      </w:r>
    </w:p>
    <w:p w:rsidR="003C68BC" w:rsidRPr="00007FD1" w:rsidRDefault="003C68BC" w:rsidP="003C68BC">
      <w:pPr>
        <w:numPr>
          <w:ilvl w:val="0"/>
          <w:numId w:val="4"/>
        </w:numPr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1 марта – День борьбы с наркоманией. Пресс конференция «Наркотики: жизнь или смерть»</w:t>
      </w:r>
    </w:p>
    <w:p w:rsidR="003C68BC" w:rsidRPr="00007FD1" w:rsidRDefault="003C68BC" w:rsidP="003C68BC">
      <w:pPr>
        <w:numPr>
          <w:ilvl w:val="0"/>
          <w:numId w:val="4"/>
        </w:numPr>
        <w:jc w:val="both"/>
        <w:rPr>
          <w:rStyle w:val="a5"/>
          <w:rFonts w:ascii="Calibri" w:hAnsi="Calibri" w:cs="Calibri"/>
          <w:i w:val="0"/>
          <w:sz w:val="24"/>
        </w:rPr>
      </w:pPr>
      <w:r w:rsidRPr="00007FD1">
        <w:rPr>
          <w:rStyle w:val="a5"/>
          <w:rFonts w:ascii="Calibri" w:hAnsi="Calibri" w:cs="Calibri"/>
          <w:i w:val="0"/>
          <w:sz w:val="24"/>
        </w:rPr>
        <w:t>Таблица самоконтроля «Проверьте свой образ жизни»</w:t>
      </w:r>
    </w:p>
    <w:p w:rsidR="003C68BC" w:rsidRPr="00007FD1" w:rsidRDefault="003C68BC" w:rsidP="003C68BC">
      <w:pPr>
        <w:ind w:firstLine="708"/>
        <w:jc w:val="both"/>
        <w:rPr>
          <w:rStyle w:val="a5"/>
          <w:rFonts w:ascii="Calibri" w:hAnsi="Calibri" w:cs="Calibri"/>
          <w:i w:val="0"/>
          <w:sz w:val="24"/>
        </w:rPr>
      </w:pPr>
    </w:p>
    <w:p w:rsidR="003C68BC" w:rsidRPr="00007FD1" w:rsidRDefault="003C68BC" w:rsidP="003C68BC">
      <w:pPr>
        <w:widowControl w:val="0"/>
        <w:suppressAutoHyphens/>
        <w:jc w:val="both"/>
        <w:rPr>
          <w:rStyle w:val="a5"/>
          <w:rFonts w:ascii="Calibri" w:hAnsi="Calibri" w:cs="Calibri"/>
          <w:i w:val="0"/>
          <w:sz w:val="24"/>
        </w:rPr>
      </w:pPr>
    </w:p>
    <w:p w:rsidR="003C68BC" w:rsidRPr="00007FD1" w:rsidRDefault="003C68BC" w:rsidP="003C68BC">
      <w:pPr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center"/>
        <w:rPr>
          <w:rFonts w:ascii="Calibri" w:hAnsi="Calibri" w:cs="Calibri"/>
          <w:b/>
          <w:sz w:val="32"/>
        </w:rPr>
      </w:pPr>
      <w:r w:rsidRPr="00007FD1">
        <w:rPr>
          <w:rFonts w:ascii="Calibri" w:hAnsi="Calibri" w:cs="Calibri"/>
          <w:b/>
          <w:sz w:val="32"/>
        </w:rPr>
        <w:lastRenderedPageBreak/>
        <w:t>НАШИ ВЕТЕРАНЫ – НАША ГОРДОСТЬ</w:t>
      </w:r>
    </w:p>
    <w:p w:rsidR="003C68BC" w:rsidRPr="00007FD1" w:rsidRDefault="003C68BC" w:rsidP="003C68BC">
      <w:pPr>
        <w:rPr>
          <w:sz w:val="24"/>
        </w:rPr>
      </w:pPr>
    </w:p>
    <w:p w:rsidR="003C68BC" w:rsidRPr="00007FD1" w:rsidRDefault="003C68BC" w:rsidP="003C68B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19050</wp:posOffset>
            </wp:positionV>
            <wp:extent cx="1656080" cy="2165350"/>
            <wp:effectExtent l="0" t="0" r="1270" b="6350"/>
            <wp:wrapSquare wrapText="bothSides"/>
            <wp:docPr id="2" name="Рисунок 2" descr="Лидия Фед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идия Федоров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8BC" w:rsidRPr="00007FD1" w:rsidRDefault="003C68BC" w:rsidP="003C68BC">
      <w:pPr>
        <w:rPr>
          <w:sz w:val="24"/>
        </w:rPr>
      </w:pPr>
    </w:p>
    <w:p w:rsidR="003C68BC" w:rsidRPr="00007FD1" w:rsidRDefault="003C68BC" w:rsidP="003C68BC">
      <w:pPr>
        <w:rPr>
          <w:sz w:val="24"/>
        </w:rPr>
      </w:pPr>
    </w:p>
    <w:p w:rsidR="003C68BC" w:rsidRPr="00007FD1" w:rsidRDefault="003C68BC" w:rsidP="003C68BC">
      <w:pPr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Золотухина Лидия Федоровна</w:t>
      </w:r>
    </w:p>
    <w:p w:rsidR="003C68BC" w:rsidRPr="00007FD1" w:rsidRDefault="003C68BC" w:rsidP="003C68BC">
      <w:pPr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 xml:space="preserve">Учитель русского языка и литературы.  </w:t>
      </w:r>
    </w:p>
    <w:p w:rsidR="003C68BC" w:rsidRPr="00007FD1" w:rsidRDefault="003C68BC" w:rsidP="003C68BC">
      <w:pPr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Проработала в школе 34 года.</w:t>
      </w: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ind w:firstLine="709"/>
        <w:jc w:val="both"/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rPr>
          <w:sz w:val="24"/>
        </w:rPr>
      </w:pPr>
    </w:p>
    <w:p w:rsidR="003C68BC" w:rsidRDefault="003C68BC" w:rsidP="003C68BC">
      <w:pPr>
        <w:rPr>
          <w:sz w:val="24"/>
        </w:rPr>
      </w:pPr>
    </w:p>
    <w:p w:rsidR="003C68BC" w:rsidRPr="00007FD1" w:rsidRDefault="003C68BC" w:rsidP="003C68B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143510</wp:posOffset>
            </wp:positionV>
            <wp:extent cx="1699260" cy="2173605"/>
            <wp:effectExtent l="0" t="0" r="0" b="0"/>
            <wp:wrapSquare wrapText="bothSides"/>
            <wp:docPr id="1" name="Рисунок 1" descr="Нина Павл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ина Павлов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8BC" w:rsidRDefault="003C68BC" w:rsidP="003C68BC">
      <w:pPr>
        <w:rPr>
          <w:rFonts w:ascii="Calibri" w:hAnsi="Calibri" w:cs="Calibri"/>
          <w:sz w:val="24"/>
        </w:rPr>
      </w:pPr>
    </w:p>
    <w:p w:rsidR="003C68BC" w:rsidRDefault="003C68BC" w:rsidP="003C68BC">
      <w:pPr>
        <w:rPr>
          <w:rFonts w:ascii="Calibri" w:hAnsi="Calibri" w:cs="Calibri"/>
          <w:sz w:val="24"/>
        </w:rPr>
      </w:pPr>
    </w:p>
    <w:p w:rsidR="003C68BC" w:rsidRPr="00007FD1" w:rsidRDefault="003C68BC" w:rsidP="003C68BC">
      <w:pPr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Краснощеких Нина Павловна</w:t>
      </w:r>
    </w:p>
    <w:p w:rsidR="003C68BC" w:rsidRPr="00007FD1" w:rsidRDefault="003C68BC" w:rsidP="003C68BC">
      <w:pPr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>Учитель начальных классов. Посвятила работе с детьми 25 лет</w:t>
      </w:r>
    </w:p>
    <w:p w:rsidR="003C68BC" w:rsidRPr="00007FD1" w:rsidRDefault="003C68BC" w:rsidP="003C68BC">
      <w:pPr>
        <w:rPr>
          <w:rFonts w:ascii="Calibri" w:hAnsi="Calibri" w:cs="Calibri"/>
          <w:sz w:val="24"/>
        </w:rPr>
      </w:pPr>
      <w:r w:rsidRPr="00007FD1">
        <w:rPr>
          <w:rFonts w:ascii="Calibri" w:hAnsi="Calibri" w:cs="Calibri"/>
          <w:sz w:val="24"/>
        </w:rPr>
        <w:t xml:space="preserve">С 1969 по 1971 год работала в </w:t>
      </w:r>
      <w:proofErr w:type="spellStart"/>
      <w:r w:rsidRPr="00007FD1">
        <w:rPr>
          <w:rFonts w:ascii="Calibri" w:hAnsi="Calibri" w:cs="Calibri"/>
          <w:sz w:val="24"/>
        </w:rPr>
        <w:t>Вершинской</w:t>
      </w:r>
      <w:proofErr w:type="spellEnd"/>
      <w:r w:rsidRPr="00007FD1">
        <w:rPr>
          <w:rFonts w:ascii="Calibri" w:hAnsi="Calibri" w:cs="Calibri"/>
          <w:sz w:val="24"/>
        </w:rPr>
        <w:t xml:space="preserve"> начальной школе. С 1971 года  по 2004год  - в </w:t>
      </w:r>
      <w:proofErr w:type="spellStart"/>
      <w:r w:rsidRPr="00007FD1">
        <w:rPr>
          <w:rFonts w:ascii="Calibri" w:hAnsi="Calibri" w:cs="Calibri"/>
          <w:sz w:val="24"/>
        </w:rPr>
        <w:t>Новосильской</w:t>
      </w:r>
      <w:proofErr w:type="spellEnd"/>
      <w:r w:rsidRPr="00007FD1">
        <w:rPr>
          <w:rFonts w:ascii="Calibri" w:hAnsi="Calibri" w:cs="Calibri"/>
          <w:sz w:val="24"/>
        </w:rPr>
        <w:t xml:space="preserve"> средней школе.</w:t>
      </w:r>
    </w:p>
    <w:p w:rsidR="00B10622" w:rsidRDefault="00B10622"/>
    <w:sectPr w:rsidR="00B1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46C76"/>
    <w:multiLevelType w:val="hybridMultilevel"/>
    <w:tmpl w:val="896425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DD16BE"/>
    <w:multiLevelType w:val="hybridMultilevel"/>
    <w:tmpl w:val="3AD2D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B25C7"/>
    <w:multiLevelType w:val="hybridMultilevel"/>
    <w:tmpl w:val="1E365D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4707A11"/>
    <w:multiLevelType w:val="hybridMultilevel"/>
    <w:tmpl w:val="4086D4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BC"/>
    <w:rsid w:val="003C68BC"/>
    <w:rsid w:val="00911681"/>
    <w:rsid w:val="00B1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B348-9D2B-424A-8DAC-31F3BF4A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8BC"/>
    <w:pPr>
      <w:spacing w:after="120"/>
    </w:pPr>
  </w:style>
  <w:style w:type="character" w:customStyle="1" w:styleId="a4">
    <w:name w:val="Основной текст Знак"/>
    <w:basedOn w:val="a0"/>
    <w:link w:val="a3"/>
    <w:rsid w:val="003C68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qFormat/>
    <w:rsid w:val="003C68BC"/>
    <w:rPr>
      <w:i/>
      <w:iCs/>
    </w:rPr>
  </w:style>
  <w:style w:type="paragraph" w:customStyle="1" w:styleId="a6">
    <w:name w:val="Содержимое таблицы"/>
    <w:basedOn w:val="a"/>
    <w:rsid w:val="003C68BC"/>
    <w:pPr>
      <w:widowControl w:val="0"/>
      <w:suppressLineNumbers/>
      <w:suppressAutoHyphens/>
    </w:pPr>
    <w:rPr>
      <w:rFonts w:ascii="Arial" w:eastAsia="Lucida Sans Unicode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Программист</cp:lastModifiedBy>
  <cp:revision>2</cp:revision>
  <dcterms:created xsi:type="dcterms:W3CDTF">2017-03-20T12:29:00Z</dcterms:created>
  <dcterms:modified xsi:type="dcterms:W3CDTF">2024-05-24T06:28:00Z</dcterms:modified>
</cp:coreProperties>
</file>